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07D3" w14:textId="3E72EC25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partnera</w:t>
      </w:r>
      <w:r w:rsidR="00903467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projektu</w:t>
      </w:r>
    </w:p>
    <w:p w14:paraId="484AECF0" w14:textId="3C26BA4B" w:rsidR="00974C22" w:rsidRPr="00712AD3" w:rsidRDefault="00974C22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CF440F" w14:textId="044BEB50" w:rsidR="00765FC1" w:rsidRPr="00712AD3" w:rsidRDefault="00001D7B" w:rsidP="00712AD3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>Stowarzyszenie ‘Euroregion Niemen” z siedzibą w Suwałkach ul. Wesoła 22</w:t>
      </w:r>
      <w:r w:rsidR="00B257C7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4C22" w:rsidRPr="00712AD3">
        <w:rPr>
          <w:rFonts w:ascii="Times New Roman" w:hAnsi="Times New Roman" w:cs="Times New Roman"/>
          <w:sz w:val="24"/>
          <w:szCs w:val="24"/>
          <w:lang w:eastAsia="pl-PL"/>
        </w:rPr>
        <w:t>działając zgodnie z art. 33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974C22" w:rsidRPr="00712AD3">
        <w:rPr>
          <w:rFonts w:ascii="Times New Roman" w:hAnsi="Times New Roman" w:cs="Times New Roman"/>
          <w:sz w:val="24"/>
          <w:szCs w:val="24"/>
          <w:lang w:eastAsia="pl-PL"/>
        </w:rPr>
        <w:t>stawy z dnia 11 lipca 2014 r. o zasadach realizacji programów w zakresie polityki spójności</w:t>
      </w:r>
      <w:r w:rsidR="00B257C7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974C2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finansowanych w perspektywie 2014 – 2020 ogłasza otwarty nabór 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4C22" w:rsidRPr="00712AD3">
        <w:rPr>
          <w:rFonts w:ascii="Times New Roman" w:hAnsi="Times New Roman" w:cs="Times New Roman"/>
          <w:sz w:val="24"/>
          <w:szCs w:val="24"/>
          <w:lang w:eastAsia="pl-PL"/>
        </w:rPr>
        <w:t>Partnera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4C2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do wspólnego  przygotowania i realizacji projektu w konkursie nr</w:t>
      </w:r>
    </w:p>
    <w:p w14:paraId="0C815687" w14:textId="54C27BED" w:rsidR="00765FC1" w:rsidRPr="00712AD3" w:rsidRDefault="00001D7B" w:rsidP="00712AD3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>POWR.0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– IP.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09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-001/2</w:t>
      </w:r>
      <w:r w:rsidR="00765FC1" w:rsidRPr="00712AD3">
        <w:rPr>
          <w:rFonts w:ascii="Times New Roman" w:hAnsi="Times New Roman" w:cs="Times New Roman"/>
          <w:sz w:val="24"/>
          <w:szCs w:val="24"/>
          <w:lang w:eastAsia="pl-PL"/>
        </w:rPr>
        <w:t>1</w:t>
      </w:r>
    </w:p>
    <w:p w14:paraId="2FF760F1" w14:textId="44192045" w:rsidR="00654B0A" w:rsidRPr="00712AD3" w:rsidRDefault="00974C22" w:rsidP="00712AD3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ramach </w:t>
      </w:r>
      <w:r w:rsidR="00001D7B" w:rsidRPr="00712AD3">
        <w:rPr>
          <w:rFonts w:ascii="Times New Roman" w:hAnsi="Times New Roman" w:cs="Times New Roman"/>
          <w:sz w:val="24"/>
          <w:szCs w:val="24"/>
          <w:lang w:eastAsia="pl-PL"/>
        </w:rPr>
        <w:t>Programu Operacyjnego Wiedza Edukacja Rozwój</w:t>
      </w:r>
    </w:p>
    <w:p w14:paraId="25E98B4F" w14:textId="07DC73B9" w:rsidR="00654B0A" w:rsidRPr="00712AD3" w:rsidRDefault="00974C22" w:rsidP="00712AD3">
      <w:pPr>
        <w:pStyle w:val="Bezodstpw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</w:t>
      </w:r>
      <w:r w:rsidR="00001D7B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765FC1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01D7B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65FC1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Efektywne polityki publiczne dla rynku pracy, gospodarki i edukacji</w:t>
      </w:r>
      <w:r w:rsidR="00001D7B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Działanie </w:t>
      </w:r>
      <w:r w:rsidR="00654B0A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2.21 </w:t>
      </w:r>
      <w:r w:rsidR="00654B0A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zarządzania, rozwój kapitału ludzkiego oraz wsparcie procesów innowacyjnych w przedsiębiorstwach, typ projektu 1</w:t>
      </w:r>
      <w:r w:rsidR="00654B0A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E6BB086" w14:textId="77777777" w:rsidR="005666CD" w:rsidRPr="00712AD3" w:rsidRDefault="005666CD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920C53" w14:textId="77777777" w:rsidR="00654B0A" w:rsidRPr="00712AD3" w:rsidRDefault="00654B0A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partnerstwa:</w:t>
      </w:r>
    </w:p>
    <w:p w14:paraId="5EC51CCE" w14:textId="7156E261" w:rsidR="00654B0A" w:rsidRPr="00712AD3" w:rsidRDefault="00654B0A" w:rsidP="00712AD3">
      <w:pPr>
        <w:pStyle w:val="Bezodstpw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Celem Partnerstwa jest wspólne przygotowanie wniosku o dofinansowanie projektu i </w:t>
      </w:r>
      <w:r w:rsidR="00B50A4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wspólna realizacja projektu polegającego na realizacji działań przyczyniających się do wzrostu liczby przedsiębiorstw objętych działaniami służącymi poprawie zarządzania,</w:t>
      </w:r>
      <w:r w:rsidR="00B50A4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>rozwojowi kapitału ludzkiego oraz wspierającymi procesy innowacyjne.</w:t>
      </w:r>
    </w:p>
    <w:p w14:paraId="499F5454" w14:textId="45A28E18" w:rsidR="00654B0A" w:rsidRPr="00712AD3" w:rsidRDefault="00654B0A" w:rsidP="00712AD3">
      <w:pPr>
        <w:pStyle w:val="Bezodstpw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>Szczegółowy zakres działań i opis zadań partnera i lidera będzie wskazany we wniosku o dofinansowanie projektu, który zostanie przygotowany wspólnie przez lidera i partnera</w:t>
      </w:r>
      <w:r w:rsidR="00B50A4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/partnerów </w:t>
      </w:r>
    </w:p>
    <w:p w14:paraId="0511C433" w14:textId="77777777" w:rsidR="00B50A42" w:rsidRPr="00712AD3" w:rsidRDefault="00B50A42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6A3732" w14:textId="2384D816" w:rsidR="00654B0A" w:rsidRPr="00712AD3" w:rsidRDefault="00654B0A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Planowany czas realizacji projektu: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50A4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01.01.2022 – 30.09.2023 r. </w:t>
      </w:r>
    </w:p>
    <w:p w14:paraId="3A628DA6" w14:textId="77777777" w:rsidR="00B50A42" w:rsidRPr="00712AD3" w:rsidRDefault="00B50A42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85CFB6" w14:textId="645FFD8A" w:rsidR="00974C22" w:rsidRPr="00712AD3" w:rsidRDefault="00654B0A" w:rsidP="00712AD3">
      <w:pPr>
        <w:pStyle w:val="Bezodstpw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  <w:lang w:eastAsia="pl-PL"/>
        </w:rPr>
        <w:t>Projekt realizowany będzie na terenie całej Polsk</w:t>
      </w:r>
      <w:r w:rsidR="00B50A42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i. 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8E7072" w14:textId="77777777" w:rsidR="005666CD" w:rsidRPr="00712AD3" w:rsidRDefault="005666CD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7736C3" w14:textId="34CB6547" w:rsidR="00974C22" w:rsidRPr="00712AD3" w:rsidRDefault="00B50A4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b/>
          <w:bCs/>
          <w:sz w:val="24"/>
          <w:szCs w:val="24"/>
        </w:rPr>
        <w:t>Grupę docelową</w:t>
      </w:r>
      <w:r w:rsidR="00912BED">
        <w:rPr>
          <w:rFonts w:ascii="Times New Roman" w:hAnsi="Times New Roman" w:cs="Times New Roman"/>
          <w:b/>
          <w:bCs/>
          <w:sz w:val="24"/>
          <w:szCs w:val="24"/>
        </w:rPr>
        <w:t xml:space="preserve"> projektu</w:t>
      </w:r>
      <w:r w:rsidRPr="00712AD3">
        <w:rPr>
          <w:rFonts w:ascii="Times New Roman" w:hAnsi="Times New Roman" w:cs="Times New Roman"/>
          <w:sz w:val="24"/>
          <w:szCs w:val="24"/>
        </w:rPr>
        <w:t xml:space="preserve"> stanowić będą </w:t>
      </w:r>
      <w:r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 przedsiębiorcy, kadra menedżerska przedsiębiorstwa lub osoby przewidziane do objęcia stanowiska kierowniczego w MMŚP, zainteresowani otrzymaniem refundacji na usługi rozwojowe mające na celu opracowanie analizy potrzeb rozwojowych, o ile  nie dysponuje taką analizą, oraz na usługi rozwojowe wynikające z ww.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i zgodne z O</w:t>
      </w:r>
      <w:r w:rsidR="005666CD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666CD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ompetencji Menadżerskich w zakresie cyfryzacji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2C9124" w14:textId="3475A2EB" w:rsidR="009E2FCE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będzie realizowany na podstawie umowy partnerskiej zawartej pomiędzy </w:t>
      </w:r>
      <w:r w:rsidR="009E2FCE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„Euroregion Niemen” (Lider)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="00B50A4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/partnerami. </w:t>
      </w:r>
      <w:r w:rsidR="00FA1935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określi zasady partnerstwa, w szczególności podział środków oraz  zasady współpracy i podejmowania decyzji w partnerstwie. Umowa zostanie podpisana w przypadku </w:t>
      </w:r>
      <w:r w:rsidR="005666CD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FA1935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dofinansowania na realizację </w:t>
      </w:r>
      <w:r w:rsidR="005666CD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projektu. </w:t>
      </w:r>
    </w:p>
    <w:p w14:paraId="0E27BE7E" w14:textId="3FAA3C6B" w:rsidR="005666CD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wobec Partnera/Partnerów:</w:t>
      </w:r>
    </w:p>
    <w:p w14:paraId="5FF7B885" w14:textId="5C75104A" w:rsidR="00D6090E" w:rsidRPr="00712AD3" w:rsidRDefault="00D6090E" w:rsidP="00912BED">
      <w:pPr>
        <w:pStyle w:val="Akapitzlist"/>
        <w:numPr>
          <w:ilvl w:val="0"/>
          <w:numId w:val="20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Partnerem w projekcie mogą zostać ( zgodnie z założeniami dokumentacji konkursowej): </w:t>
      </w:r>
    </w:p>
    <w:p w14:paraId="79AC8D68" w14:textId="77777777" w:rsidR="00D6090E" w:rsidRPr="00712AD3" w:rsidRDefault="00D6090E" w:rsidP="00912BED">
      <w:pPr>
        <w:numPr>
          <w:ilvl w:val="0"/>
          <w:numId w:val="23"/>
        </w:numPr>
        <w:shd w:val="clear" w:color="auto" w:fill="FFFFFF"/>
        <w:spacing w:after="0" w:line="360" w:lineRule="auto"/>
        <w:ind w:hanging="357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przedsiębiorcy,</w:t>
      </w:r>
    </w:p>
    <w:p w14:paraId="6BB9C757" w14:textId="77777777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podmioty działające na rzecz rozwoju gospodarczego,</w:t>
      </w:r>
    </w:p>
    <w:p w14:paraId="5121387C" w14:textId="77777777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podmioty działające na rzecz zatrudnienia, rozwoju zasobów ludzkich lub potencjału adaptacyjnego przedsiębiorców,</w:t>
      </w:r>
    </w:p>
    <w:p w14:paraId="0280CBD6" w14:textId="77777777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reprezentatywne organizacje związkowe i pracodawców w rozumieniu przepisów ustawy z dnia 24 lipca 2015 r. o Radzie Dialogu Społecznego i innych instytucjach dialogu społecznego (Dz.U. z 2018 r. poz. 2232, z </w:t>
      </w:r>
      <w:proofErr w:type="spellStart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. zm.),</w:t>
      </w:r>
    </w:p>
    <w:p w14:paraId="22187B9A" w14:textId="77777777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organizacje pracodawców w rozumieniu ustawy z dnia 23 maja 1991 r. o organizacjach pracodawców (Dz.U. 2019 poz. 1809, z </w:t>
      </w:r>
      <w:proofErr w:type="spellStart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. zm.),</w:t>
      </w:r>
    </w:p>
    <w:p w14:paraId="204A98E5" w14:textId="2A4126B6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organizacje samorządu gospodarczego w rozumieniu ustawy z dnia 22 marca 1989 r. o rzemiośle (Dz.U. z 2018 r. poz. 1267, z </w:t>
      </w:r>
      <w:proofErr w:type="spellStart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. zm.),</w:t>
      </w:r>
    </w:p>
    <w:p w14:paraId="4FC051AA" w14:textId="04C0A233" w:rsidR="00D6090E" w:rsidRPr="00712AD3" w:rsidRDefault="00D6090E" w:rsidP="00712AD3">
      <w:pPr>
        <w:numPr>
          <w:ilvl w:val="0"/>
          <w:numId w:val="23"/>
        </w:num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organizacje związkowe w rozumieniu ustawy z dnia 23 maja 1991 r. o związkach zawodowych (Dz.U. z 2019 r. poz. 263, z </w:t>
      </w:r>
      <w:proofErr w:type="spellStart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712AD3">
        <w:rPr>
          <w:rFonts w:ascii="Times New Roman" w:eastAsia="Calibri" w:hAnsi="Times New Roman" w:cs="Times New Roman"/>
          <w:color w:val="000000"/>
          <w:sz w:val="24"/>
          <w:szCs w:val="24"/>
        </w:rPr>
        <w:t>. zm.).</w:t>
      </w:r>
    </w:p>
    <w:p w14:paraId="6E8647C1" w14:textId="17096F18" w:rsidR="005666CD" w:rsidRPr="00712AD3" w:rsidRDefault="005666CD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5 lat przed terminem złożenia wniosku o dofinansowanie zrealizował co najmniej jeden projekt finansowany ze środków UE lub innych środków publicznych na rzecz przedsiębiorców lub ich pracowników, w ramach którego realizował on działania spełniające łącznie poniższe warunki: </w:t>
      </w:r>
    </w:p>
    <w:p w14:paraId="10CE1F86" w14:textId="2973C6AA" w:rsidR="005666CD" w:rsidRPr="00712AD3" w:rsidRDefault="005666CD" w:rsidP="00712AD3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udzielono pomocy publicznej lub pomocy de </w:t>
      </w:r>
      <w:proofErr w:type="spellStart"/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6C94947" w14:textId="27AD4AA3" w:rsidR="005666CD" w:rsidRPr="00712AD3" w:rsidRDefault="005666CD" w:rsidP="00712AD3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skierowane zostało do przedsiębiorców lub ich pracowników, stanowiących liczbowo minimum 50% wskaźnika produktu</w:t>
      </w:r>
      <w:r w:rsidRPr="00712AD3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12A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założonego we wniosku o dofinansowanie projektu, złożonym w ramach konkursu.</w:t>
      </w:r>
    </w:p>
    <w:p w14:paraId="04C856A7" w14:textId="238CACAE" w:rsidR="00974C22" w:rsidRPr="00712AD3" w:rsidRDefault="00974C22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</w:t>
      </w:r>
      <w:r w:rsidR="00B05F3C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zasob</w:t>
      </w:r>
      <w:r w:rsidR="00B05F3C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ludzki</w:t>
      </w:r>
      <w:r w:rsidR="00B05F3C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(dysponuj</w:t>
      </w:r>
      <w:r w:rsidR="00B05F3C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potencjałem osobowym zdolnym do realizacji działań, w których Partner zamierza uczestniczyć), </w:t>
      </w:r>
      <w:r w:rsidR="00B05F3C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organizacyjne,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finansowych.</w:t>
      </w:r>
    </w:p>
    <w:p w14:paraId="10F2D390" w14:textId="77777777" w:rsidR="00903467" w:rsidRPr="00712AD3" w:rsidRDefault="00762D80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uczestniczyć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projektu na każdym jego etapie, co oznacza przygotowanie wniosku o dofinansowanie projektu we współpracy z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„Euroregion Niemen”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wspóln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projektu.</w:t>
      </w:r>
    </w:p>
    <w:p w14:paraId="58090E20" w14:textId="77777777" w:rsidR="004532C0" w:rsidRPr="00712AD3" w:rsidRDefault="00903467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działania </w:t>
      </w:r>
      <w:r w:rsidR="00A510F8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</w:t>
      </w:r>
      <w:r w:rsidR="00762D80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4C22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celami partnerstwa i konkursu.</w:t>
      </w:r>
    </w:p>
    <w:p w14:paraId="69F72F9A" w14:textId="72902558" w:rsidR="004532C0" w:rsidRPr="00712AD3" w:rsidRDefault="00974C22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</w:t>
      </w:r>
      <w:r w:rsidR="00903467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dokumentacją konkursu </w:t>
      </w:r>
      <w:r w:rsidR="00903467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</w:t>
      </w:r>
      <w:r w:rsidR="004532C0" w:rsidRPr="00712AD3">
        <w:rPr>
          <w:rFonts w:ascii="Times New Roman" w:hAnsi="Times New Roman" w:cs="Times New Roman"/>
          <w:sz w:val="24"/>
          <w:szCs w:val="24"/>
          <w:lang w:eastAsia="pl-PL"/>
        </w:rPr>
        <w:t xml:space="preserve">POWR.02.21.00 – IP.09-00-001/21 </w:t>
      </w:r>
      <w:hyperlink r:id="rId8" w:anchor="dokumenty" w:history="1">
        <w:r w:rsidR="00D6090E" w:rsidRPr="00712AD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https://www.parp.gov.pl/component/grants/grants/akademia-menadzera-msp-1?fbclid=IwAR2V4GqT2kI34TNrqs2CiuL9wdMgeEcZsA1k6ufN_h2DVAYB5wnIamPrh8#dokumenty</w:t>
        </w:r>
      </w:hyperlink>
    </w:p>
    <w:p w14:paraId="621A7B47" w14:textId="77777777" w:rsidR="00903467" w:rsidRPr="00712AD3" w:rsidRDefault="00974C22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</w:t>
      </w:r>
      <w:r w:rsidR="00903467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903467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dę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na upublicznienie informacji o wybraniu jego podmiotu do pełnienia funkcji Partnera.</w:t>
      </w:r>
    </w:p>
    <w:p w14:paraId="6BBE9814" w14:textId="77777777" w:rsidR="00BC39CE" w:rsidRPr="00712AD3" w:rsidRDefault="00903467" w:rsidP="00712AD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</w:rPr>
        <w:t>W naborze nie mogą brać udziału</w:t>
      </w:r>
      <w:r w:rsidR="00BC39CE" w:rsidRPr="00712AD3">
        <w:rPr>
          <w:rFonts w:ascii="Times New Roman" w:hAnsi="Times New Roman" w:cs="Times New Roman"/>
          <w:sz w:val="24"/>
          <w:szCs w:val="24"/>
        </w:rPr>
        <w:t xml:space="preserve"> podmioty wykluczone z możliwości otrzymania dofinansowania na podstawie :</w:t>
      </w:r>
    </w:p>
    <w:p w14:paraId="0532F91A" w14:textId="473E2983" w:rsidR="00BC39CE" w:rsidRPr="00712AD3" w:rsidRDefault="00BC39CE" w:rsidP="00712AD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3">
        <w:rPr>
          <w:rFonts w:ascii="Times New Roman" w:hAnsi="Times New Roman" w:cs="Times New Roman"/>
          <w:sz w:val="24"/>
          <w:szCs w:val="24"/>
        </w:rPr>
        <w:t>na podstawie art. 6b ust. 3 ustawy o PARP,</w:t>
      </w:r>
    </w:p>
    <w:p w14:paraId="221DB237" w14:textId="41F8AFB6" w:rsidR="00BC39CE" w:rsidRPr="00712AD3" w:rsidRDefault="00BC39CE" w:rsidP="00712AD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3">
        <w:rPr>
          <w:rFonts w:ascii="Times New Roman" w:hAnsi="Times New Roman" w:cs="Times New Roman"/>
          <w:sz w:val="24"/>
          <w:szCs w:val="24"/>
        </w:rPr>
        <w:t xml:space="preserve">na podstawie art. 207 ust. 4 ustawy z dnia 27 sierpnia 2009 r. o finansach publicznych, c) na podstawie art. 12 ust. 1 pkt 1 ustawy z dnia 15 czerwca 2012 r. o skutkach powierzania wykonywania pracy cudzoziemcom przebywającym wbrew przepisom na terytorium Rzeczypospolitej Polskiej (Dz. U. z 2012 r. poz. 769, z </w:t>
      </w:r>
      <w:proofErr w:type="spellStart"/>
      <w:r w:rsidRPr="00712A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2AD3">
        <w:rPr>
          <w:rFonts w:ascii="Times New Roman" w:hAnsi="Times New Roman" w:cs="Times New Roman"/>
          <w:sz w:val="24"/>
          <w:szCs w:val="24"/>
        </w:rPr>
        <w:t xml:space="preserve">. zm.) lub art. 9 ust. 1 pkt 2 i 2a ustawy z dnia 28 października 2002 r. o odpowiedzialności podmiotów zbiorowych za czyny zabronione pod groźbą kary (Dz. U. z 2020 r. poz. 358, z </w:t>
      </w:r>
      <w:proofErr w:type="spellStart"/>
      <w:r w:rsidRPr="00712AD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2AD3">
        <w:rPr>
          <w:rFonts w:ascii="Times New Roman" w:hAnsi="Times New Roman" w:cs="Times New Roman"/>
          <w:sz w:val="24"/>
          <w:szCs w:val="24"/>
        </w:rPr>
        <w:t>. zm.),</w:t>
      </w:r>
    </w:p>
    <w:p w14:paraId="66715768" w14:textId="7C79A8EA" w:rsidR="00BC39CE" w:rsidRPr="00712AD3" w:rsidRDefault="00BC39CE" w:rsidP="00712AD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D3">
        <w:rPr>
          <w:rFonts w:ascii="Times New Roman" w:hAnsi="Times New Roman" w:cs="Times New Roman"/>
          <w:sz w:val="24"/>
          <w:szCs w:val="24"/>
        </w:rPr>
        <w:t>na którym ciąży obowiązek zwrotu pomocy publicznej wynikający z decyzji Komisji Europejskiej uznającej taką pomoc za niezgodną z prawem oraz z rynkiem wewnętrznym,</w:t>
      </w:r>
    </w:p>
    <w:p w14:paraId="60C0D6DE" w14:textId="62520401" w:rsidR="00BC39CE" w:rsidRPr="00712AD3" w:rsidRDefault="00BC39CE" w:rsidP="00712AD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hAnsi="Times New Roman" w:cs="Times New Roman"/>
          <w:sz w:val="24"/>
          <w:szCs w:val="24"/>
        </w:rPr>
        <w:t>na podstawie art. 1 rozporządzenia KE nr 1407/2013.</w:t>
      </w:r>
    </w:p>
    <w:p w14:paraId="265191E0" w14:textId="77777777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Kryteria wyboru Partnera/Partnerów:</w:t>
      </w:r>
    </w:p>
    <w:p w14:paraId="2255F53A" w14:textId="77777777" w:rsidR="00974C22" w:rsidRPr="00712AD3" w:rsidRDefault="00974C22" w:rsidP="00712AD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Zgodności działania potencjalnego partnera z celami partnerstwa (0-10).</w:t>
      </w:r>
    </w:p>
    <w:p w14:paraId="56AD640C" w14:textId="77777777" w:rsidR="00974C22" w:rsidRPr="00712AD3" w:rsidRDefault="00974C22" w:rsidP="00712AD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2. Wkład potencjalnego partnera w realizację celu partnerstwa (0-15).</w:t>
      </w:r>
    </w:p>
    <w:p w14:paraId="54E4001E" w14:textId="77777777" w:rsidR="00974C22" w:rsidRPr="00712AD3" w:rsidRDefault="00974C22" w:rsidP="00712AD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3. Doświadczenia w realizacji projektów o podobnym charakterze (0-15).</w:t>
      </w:r>
    </w:p>
    <w:p w14:paraId="49E55DFB" w14:textId="77777777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B3540F" w14:textId="77777777" w:rsidR="0094374F" w:rsidRDefault="0094374F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AAEB69E" w14:textId="2F5032A3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Informacje dodatkowe:</w:t>
      </w:r>
    </w:p>
    <w:p w14:paraId="5BA08D8F" w14:textId="4DFA2148" w:rsidR="00974C22" w:rsidRPr="00712AD3" w:rsidRDefault="00974C22" w:rsidP="00712AD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 wybranym Partnerem</w:t>
      </w:r>
      <w:r w:rsidR="004532C0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/Partnerami </w:t>
      </w:r>
      <w:r w:rsidR="009E2FCE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zawarta umowa partnerska.</w:t>
      </w:r>
    </w:p>
    <w:p w14:paraId="1C7C1DB8" w14:textId="21996C8C" w:rsidR="00974C22" w:rsidRPr="00712AD3" w:rsidRDefault="00974C22" w:rsidP="00712AD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Ogłaszający nabór zastrzega sobie prawo unieważnienia/zawieszenia naboru bez podawania przyczyny.</w:t>
      </w:r>
    </w:p>
    <w:p w14:paraId="15E60982" w14:textId="4D328964" w:rsidR="00BC39CE" w:rsidRPr="00712AD3" w:rsidRDefault="00BC39CE" w:rsidP="00712AD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Euroregion Niemen zastrzega, </w:t>
      </w:r>
      <w:r w:rsidR="00D6090E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może zostać maksymalnie 4 partnerów. </w:t>
      </w:r>
    </w:p>
    <w:p w14:paraId="18A9240B" w14:textId="72D59062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składania ofert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532C0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29.07.2021 do 20.08.202r </w:t>
      </w:r>
      <w:r w:rsidR="008A258B"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</w:t>
      </w:r>
      <w:r w:rsidR="004532C0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9.00</w:t>
      </w:r>
    </w:p>
    <w:p w14:paraId="2BD88A65" w14:textId="77777777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złożenie oferty na załączonym do ogłoszenia druku – Załącznik nr 1. Do oferty należy dołączyć:</w:t>
      </w:r>
    </w:p>
    <w:p w14:paraId="388A3502" w14:textId="091C420A" w:rsidR="00D6090E" w:rsidRPr="00712AD3" w:rsidRDefault="00D6090E" w:rsidP="00712AD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Wykaz zrealizowanych projektów</w:t>
      </w:r>
    </w:p>
    <w:p w14:paraId="2D421AB6" w14:textId="26CD9998" w:rsidR="00974C22" w:rsidRPr="00712AD3" w:rsidRDefault="00974C22" w:rsidP="00712AD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rejestru lub odpowiedniego wyciągu z ewidencji lub inne dokumenty potwierdzające status prawny oferenta.</w:t>
      </w:r>
    </w:p>
    <w:p w14:paraId="2A04DFA3" w14:textId="77777777" w:rsidR="00ED2899" w:rsidRPr="00712AD3" w:rsidRDefault="00ED2899" w:rsidP="00712AD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statut podmiotu;</w:t>
      </w:r>
    </w:p>
    <w:p w14:paraId="26B9D53C" w14:textId="59DD39EB" w:rsidR="00974C22" w:rsidRPr="00712AD3" w:rsidRDefault="00974C22" w:rsidP="00712AD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mogące mieć znaczenie z punktu widzenia projektu.</w:t>
      </w:r>
    </w:p>
    <w:p w14:paraId="7444AF26" w14:textId="5DB619E2" w:rsidR="004532C0" w:rsidRPr="00712AD3" w:rsidRDefault="00974C22" w:rsidP="00712AD3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wraz z ofertę </w:t>
      </w:r>
      <w:r w:rsidR="00A510F8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dodatkowymi dokumentami należy składać w zamkniętej kopercie z dopiskiem: „Otwarty nabór Partnera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konkursu </w:t>
      </w:r>
      <w:r w:rsidR="004532C0" w:rsidRPr="00712AD3">
        <w:rPr>
          <w:rFonts w:ascii="Times New Roman" w:hAnsi="Times New Roman" w:cs="Times New Roman"/>
          <w:sz w:val="24"/>
          <w:szCs w:val="24"/>
          <w:lang w:eastAsia="pl-PL"/>
        </w:rPr>
        <w:t>POWR.02.21.00 – IP.09-00-001/21”</w:t>
      </w:r>
    </w:p>
    <w:p w14:paraId="308D0BE9" w14:textId="0A004935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można złożyć osobiście </w:t>
      </w:r>
      <w:r w:rsidR="00A510F8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ED2899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 </w:t>
      </w:r>
      <w:r w:rsidR="00A510F8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9" w:history="1">
        <w:r w:rsidR="00A510F8" w:rsidRPr="00712A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julia.kosciuch@niemen.org.pl</w:t>
        </w:r>
      </w:hyperlink>
      <w:r w:rsidR="00A510F8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0EC4AF" w14:textId="3E47EF18" w:rsidR="00974C22" w:rsidRPr="00712AD3" w:rsidRDefault="008A258B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Euroregion Niemen</w:t>
      </w:r>
    </w:p>
    <w:p w14:paraId="079C3BA7" w14:textId="2B6A46FA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Wesoła 22</w:t>
      </w:r>
    </w:p>
    <w:p w14:paraId="0FA9337D" w14:textId="3337234D" w:rsidR="00974C22" w:rsidRPr="00712AD3" w:rsidRDefault="008A258B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16-400 Suwałki</w:t>
      </w:r>
    </w:p>
    <w:p w14:paraId="629640D6" w14:textId="0FC3D8D8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58B"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0 lub przesłać pocztą na w/w adres.</w:t>
      </w:r>
    </w:p>
    <w:p w14:paraId="3AD0E1D4" w14:textId="4B4A0F77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zachowaniu terminu decyduje data wpływu oferty do jednostki.</w:t>
      </w:r>
    </w:p>
    <w:p w14:paraId="7A744958" w14:textId="77777777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pozostawia się bez rozpatrzenia w przypadku:</w:t>
      </w:r>
    </w:p>
    <w:p w14:paraId="5A2EB22C" w14:textId="77777777" w:rsidR="00974C22" w:rsidRPr="00712AD3" w:rsidRDefault="00974C22" w:rsidP="00712AD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po terminie,</w:t>
      </w:r>
    </w:p>
    <w:p w14:paraId="4C762FE7" w14:textId="77777777" w:rsidR="00974C22" w:rsidRPr="00712AD3" w:rsidRDefault="00974C22" w:rsidP="00712AD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Wycofania przez oferenta.</w:t>
      </w:r>
    </w:p>
    <w:p w14:paraId="6D189CAA" w14:textId="77777777" w:rsidR="00974C22" w:rsidRPr="00712AD3" w:rsidRDefault="00974C22" w:rsidP="00712AD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3741B9" w14:textId="3DBC856E" w:rsidR="00974C22" w:rsidRPr="00712AD3" w:rsidRDefault="00974C22" w:rsidP="00712AD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wyboru Partnera zostanie opublikowana na stronie internetowej </w:t>
      </w:r>
      <w:hyperlink r:id="rId10" w:history="1">
        <w:r w:rsidR="008A258B" w:rsidRPr="00712A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www.niemen.org.pl</w:t>
        </w:r>
      </w:hyperlink>
      <w:r w:rsidR="008A258B" w:rsidRPr="00712AD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0FF679AD" w14:textId="0457A275" w:rsidR="00245EC1" w:rsidRPr="00712AD3" w:rsidRDefault="00245EC1" w:rsidP="00712AD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31001FA6" w14:textId="02259218" w:rsidR="008A258B" w:rsidRPr="00712AD3" w:rsidRDefault="008A258B" w:rsidP="00712AD3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8A258B" w:rsidRPr="007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3299" w14:textId="77777777" w:rsidR="00D9652E" w:rsidRDefault="00D9652E" w:rsidP="005666CD">
      <w:pPr>
        <w:spacing w:after="0" w:line="240" w:lineRule="auto"/>
      </w:pPr>
      <w:r>
        <w:separator/>
      </w:r>
    </w:p>
  </w:endnote>
  <w:endnote w:type="continuationSeparator" w:id="0">
    <w:p w14:paraId="7C554EAE" w14:textId="77777777" w:rsidR="00D9652E" w:rsidRDefault="00D9652E" w:rsidP="0056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9B50" w14:textId="77777777" w:rsidR="00D9652E" w:rsidRDefault="00D9652E" w:rsidP="005666CD">
      <w:pPr>
        <w:spacing w:after="0" w:line="240" w:lineRule="auto"/>
      </w:pPr>
      <w:r>
        <w:separator/>
      </w:r>
    </w:p>
  </w:footnote>
  <w:footnote w:type="continuationSeparator" w:id="0">
    <w:p w14:paraId="0B3EA8CD" w14:textId="77777777" w:rsidR="00D9652E" w:rsidRDefault="00D9652E" w:rsidP="005666CD">
      <w:pPr>
        <w:spacing w:after="0" w:line="240" w:lineRule="auto"/>
      </w:pPr>
      <w:r>
        <w:continuationSeparator/>
      </w:r>
    </w:p>
  </w:footnote>
  <w:footnote w:id="1">
    <w:p w14:paraId="71AE23C8" w14:textId="19CB021B" w:rsidR="005666CD" w:rsidRPr="005666CD" w:rsidRDefault="005666CD">
      <w:pPr>
        <w:pStyle w:val="Tekstprzypisudolnego"/>
        <w:rPr>
          <w:rFonts w:ascii="Times New Roman" w:hAnsi="Times New Roman" w:cs="Times New Roman"/>
        </w:rPr>
      </w:pPr>
      <w:r w:rsidRPr="005666CD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5666CD">
        <w:rPr>
          <w:rFonts w:ascii="Times New Roman" w:hAnsi="Times New Roman" w:cs="Times New Roman"/>
          <w:b/>
          <w:bCs/>
        </w:rPr>
        <w:t xml:space="preserve"> </w:t>
      </w:r>
      <w:r w:rsidRPr="005666CD">
        <w:rPr>
          <w:rFonts w:ascii="Times New Roman" w:hAnsi="Times New Roman" w:cs="Times New Roman"/>
        </w:rPr>
        <w:t xml:space="preserve">Wskaźnik produktu zgodnie z założeniami dokumentacji konkursowej wynosi nie mnie niż 400 i nie więcej niż 600 pracowników w ramach projektu – zostanie określony na podstawie danych przedstawionych przez Partnera/partnerów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22C"/>
    <w:multiLevelType w:val="hybridMultilevel"/>
    <w:tmpl w:val="AF443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31CE"/>
    <w:multiLevelType w:val="hybridMultilevel"/>
    <w:tmpl w:val="6D94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2E5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21C"/>
    <w:multiLevelType w:val="hybridMultilevel"/>
    <w:tmpl w:val="2364F450"/>
    <w:lvl w:ilvl="0" w:tplc="C8AAA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A44453"/>
    <w:multiLevelType w:val="multilevel"/>
    <w:tmpl w:val="ADE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44CB9"/>
    <w:multiLevelType w:val="multilevel"/>
    <w:tmpl w:val="282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018E5"/>
    <w:multiLevelType w:val="hybridMultilevel"/>
    <w:tmpl w:val="5040179A"/>
    <w:lvl w:ilvl="0" w:tplc="1640E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7D6"/>
    <w:multiLevelType w:val="hybridMultilevel"/>
    <w:tmpl w:val="E65A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2D09A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76F6"/>
    <w:multiLevelType w:val="hybridMultilevel"/>
    <w:tmpl w:val="18A864A8"/>
    <w:lvl w:ilvl="0" w:tplc="95CA04B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374AD0"/>
    <w:multiLevelType w:val="hybridMultilevel"/>
    <w:tmpl w:val="B7887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B01"/>
    <w:multiLevelType w:val="hybridMultilevel"/>
    <w:tmpl w:val="CABAD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C376E"/>
    <w:multiLevelType w:val="hybridMultilevel"/>
    <w:tmpl w:val="4E74305A"/>
    <w:lvl w:ilvl="0" w:tplc="C8AAA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F23F4"/>
    <w:multiLevelType w:val="hybridMultilevel"/>
    <w:tmpl w:val="1542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A6289"/>
    <w:multiLevelType w:val="hybridMultilevel"/>
    <w:tmpl w:val="DAB26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B63478"/>
    <w:multiLevelType w:val="hybridMultilevel"/>
    <w:tmpl w:val="354C1E64"/>
    <w:lvl w:ilvl="0" w:tplc="C8AAA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8A5531"/>
    <w:multiLevelType w:val="hybridMultilevel"/>
    <w:tmpl w:val="23E42A9A"/>
    <w:lvl w:ilvl="0" w:tplc="23560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A4B7C"/>
    <w:multiLevelType w:val="hybridMultilevel"/>
    <w:tmpl w:val="55C246B8"/>
    <w:lvl w:ilvl="0" w:tplc="C8AAA7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3E133D"/>
    <w:multiLevelType w:val="multilevel"/>
    <w:tmpl w:val="8E9E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27DFD"/>
    <w:multiLevelType w:val="hybridMultilevel"/>
    <w:tmpl w:val="D402120E"/>
    <w:lvl w:ilvl="0" w:tplc="FA2C2DA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6B090BF1"/>
    <w:multiLevelType w:val="multilevel"/>
    <w:tmpl w:val="84BA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0713D"/>
    <w:multiLevelType w:val="hybridMultilevel"/>
    <w:tmpl w:val="AAFE7BD8"/>
    <w:lvl w:ilvl="0" w:tplc="235605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362D88"/>
    <w:multiLevelType w:val="hybridMultilevel"/>
    <w:tmpl w:val="05945FF8"/>
    <w:lvl w:ilvl="0" w:tplc="C8AAA7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22E5C7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706882"/>
    <w:multiLevelType w:val="hybridMultilevel"/>
    <w:tmpl w:val="36DA9A36"/>
    <w:lvl w:ilvl="0" w:tplc="C8AAA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6"/>
  </w:num>
  <w:num w:numId="11">
    <w:abstractNumId w:val="15"/>
  </w:num>
  <w:num w:numId="12">
    <w:abstractNumId w:val="20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2"/>
  </w:num>
  <w:num w:numId="20">
    <w:abstractNumId w:val="1"/>
  </w:num>
  <w:num w:numId="21">
    <w:abstractNumId w:val="22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A3"/>
    <w:rsid w:val="00001D7B"/>
    <w:rsid w:val="00117DE4"/>
    <w:rsid w:val="001A21B6"/>
    <w:rsid w:val="00245EC1"/>
    <w:rsid w:val="004532C0"/>
    <w:rsid w:val="004F0855"/>
    <w:rsid w:val="005666CD"/>
    <w:rsid w:val="00654B0A"/>
    <w:rsid w:val="006A032D"/>
    <w:rsid w:val="006E3F1B"/>
    <w:rsid w:val="00712AD3"/>
    <w:rsid w:val="00762D80"/>
    <w:rsid w:val="00765FC1"/>
    <w:rsid w:val="00835440"/>
    <w:rsid w:val="008A258B"/>
    <w:rsid w:val="00903467"/>
    <w:rsid w:val="00912BED"/>
    <w:rsid w:val="0094374F"/>
    <w:rsid w:val="00974C22"/>
    <w:rsid w:val="009E2FCE"/>
    <w:rsid w:val="00A510F8"/>
    <w:rsid w:val="00A57AA3"/>
    <w:rsid w:val="00B05F3C"/>
    <w:rsid w:val="00B257C7"/>
    <w:rsid w:val="00B507E9"/>
    <w:rsid w:val="00B50A42"/>
    <w:rsid w:val="00B5784B"/>
    <w:rsid w:val="00BC39CE"/>
    <w:rsid w:val="00D6090E"/>
    <w:rsid w:val="00D9652E"/>
    <w:rsid w:val="00E86478"/>
    <w:rsid w:val="00ED2899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EBA2"/>
  <w15:chartTrackingRefBased/>
  <w15:docId w15:val="{58F5BD2D-D11F-494A-9C2D-5D77854E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D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4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4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8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9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65FC1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50A4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6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6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akademia-menadzera-msp-1?fbclid=IwAR2V4GqT2kI34TNrqs2CiuL9wdMgeEcZsA1k6ufN_h2DVAYB5wnIamPrh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eme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a.kosciuch@nieme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0B79-90BF-437A-89BD-0FB61196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Kościuch</dc:creator>
  <cp:keywords/>
  <dc:description/>
  <cp:lastModifiedBy>Julia Kościuch</cp:lastModifiedBy>
  <cp:revision>9</cp:revision>
  <dcterms:created xsi:type="dcterms:W3CDTF">2020-10-09T12:14:00Z</dcterms:created>
  <dcterms:modified xsi:type="dcterms:W3CDTF">2021-07-29T07:35:00Z</dcterms:modified>
</cp:coreProperties>
</file>